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7359" w14:textId="77777777" w:rsidR="000C0C1C" w:rsidRDefault="000C0C1C" w:rsidP="000C0C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94C94">
        <w:rPr>
          <w:rFonts w:ascii="Times New Roman" w:eastAsia="Times New Roman" w:hAnsi="Times New Roman" w:cs="Times New Roman"/>
          <w:noProof/>
          <w:color w:val="0000FF"/>
          <w:sz w:val="24"/>
          <w:szCs w:val="24"/>
          <w:lang w:eastAsia="fr-FR"/>
        </w:rPr>
        <w:drawing>
          <wp:inline distT="0" distB="0" distL="0" distR="0" wp14:anchorId="21E7EA4F" wp14:editId="5914AE57">
            <wp:extent cx="1428115" cy="1428115"/>
            <wp:effectExtent l="0" t="0" r="635" b="635"/>
            <wp:docPr id="3" name="Image 3" descr="chak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k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14:paraId="4A7029CC" w14:textId="261CFCF1" w:rsidR="00394C94" w:rsidRDefault="00394C94" w:rsidP="000C0C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94C94">
        <w:rPr>
          <w:rFonts w:ascii="Times New Roman" w:eastAsia="Times New Roman" w:hAnsi="Times New Roman" w:cs="Times New Roman"/>
          <w:b/>
          <w:bCs/>
          <w:kern w:val="36"/>
          <w:sz w:val="48"/>
          <w:szCs w:val="48"/>
          <w:lang w:eastAsia="fr-FR"/>
        </w:rPr>
        <w:t>6e chakra</w:t>
      </w:r>
    </w:p>
    <w:p w14:paraId="1193DF2E" w14:textId="783CAAC4" w:rsidR="00394C94" w:rsidRPr="00394C94" w:rsidRDefault="00394C94" w:rsidP="00394C9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94C94">
        <w:rPr>
          <w:rFonts w:ascii="Times New Roman" w:eastAsia="Times New Roman" w:hAnsi="Times New Roman" w:cs="Times New Roman"/>
          <w:sz w:val="24"/>
          <w:szCs w:val="24"/>
          <w:lang w:eastAsia="fr-FR"/>
        </w:rPr>
        <w:t xml:space="preserve">C’est à partir du 6e chakra qu’est transmise l’intuition aux chakras inférieurs. Voilà pourquoi </w:t>
      </w:r>
      <w:proofErr w:type="spellStart"/>
      <w:r w:rsidRPr="00394C94">
        <w:rPr>
          <w:rFonts w:ascii="Times New Roman" w:eastAsia="Times New Roman" w:hAnsi="Times New Roman" w:cs="Times New Roman"/>
          <w:sz w:val="24"/>
          <w:szCs w:val="24"/>
          <w:lang w:eastAsia="fr-FR"/>
        </w:rPr>
        <w:t>Ajna</w:t>
      </w:r>
      <w:proofErr w:type="spellEnd"/>
      <w:r w:rsidRPr="00394C94">
        <w:rPr>
          <w:rFonts w:ascii="Times New Roman" w:eastAsia="Times New Roman" w:hAnsi="Times New Roman" w:cs="Times New Roman"/>
          <w:sz w:val="24"/>
          <w:szCs w:val="24"/>
          <w:lang w:eastAsia="fr-FR"/>
        </w:rPr>
        <w:t xml:space="preserve"> est appelé le troisième œil, l’œil de l’intuition. Il est le lien entre notre conscience supérieure et l’ego et entre les facultés cérébrales supérieures et les fonctions cérébrales instinctives.</w:t>
      </w:r>
      <w:r w:rsidRPr="00394C94">
        <w:rPr>
          <w:rFonts w:ascii="Times New Roman" w:eastAsia="Times New Roman" w:hAnsi="Times New Roman" w:cs="Times New Roman"/>
          <w:sz w:val="24"/>
          <w:szCs w:val="24"/>
          <w:lang w:eastAsia="fr-FR"/>
        </w:rPr>
        <w:br/>
      </w:r>
      <w:r w:rsidRPr="00394C94">
        <w:rPr>
          <w:rFonts w:ascii="Times New Roman" w:eastAsia="Times New Roman" w:hAnsi="Times New Roman" w:cs="Times New Roman"/>
          <w:noProof/>
          <w:sz w:val="24"/>
          <w:szCs w:val="24"/>
          <w:lang w:eastAsia="fr-FR"/>
        </w:rPr>
        <w:drawing>
          <wp:inline distT="0" distB="0" distL="0" distR="0" wp14:anchorId="58ADCB23" wp14:editId="01094B4A">
            <wp:extent cx="6985" cy="84455"/>
            <wp:effectExtent l="0" t="0" r="0" b="0"/>
            <wp:docPr id="5" name="Image 5"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k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84455"/>
                    </a:xfrm>
                    <a:prstGeom prst="rect">
                      <a:avLst/>
                    </a:prstGeom>
                    <a:noFill/>
                    <a:ln>
                      <a:noFill/>
                    </a:ln>
                  </pic:spPr>
                </pic:pic>
              </a:graphicData>
            </a:graphic>
          </wp:inline>
        </w:drawing>
      </w:r>
      <w:r w:rsidRPr="00394C94">
        <w:rPr>
          <w:rFonts w:ascii="Times New Roman" w:eastAsia="Times New Roman" w:hAnsi="Times New Roman" w:cs="Times New Roman"/>
          <w:sz w:val="24"/>
          <w:szCs w:val="24"/>
          <w:lang w:eastAsia="fr-FR"/>
        </w:rPr>
        <w:br/>
        <w:t>Lié au mental, ce chakra est représenté avec deux pétales qui sont reliés aux lobes droit et gauche de l’hypophyse et sont également rattachés aux hémisphères gauche et droit du cerveau.</w:t>
      </w:r>
      <w:r w:rsidRPr="00394C94">
        <w:rPr>
          <w:rFonts w:ascii="Times New Roman" w:eastAsia="Times New Roman" w:hAnsi="Times New Roman" w:cs="Times New Roman"/>
          <w:sz w:val="24"/>
          <w:szCs w:val="24"/>
          <w:lang w:eastAsia="fr-FR"/>
        </w:rPr>
        <w:br/>
      </w:r>
      <w:r w:rsidRPr="00394C94">
        <w:rPr>
          <w:rFonts w:ascii="Times New Roman" w:eastAsia="Times New Roman" w:hAnsi="Times New Roman" w:cs="Times New Roman"/>
          <w:noProof/>
          <w:sz w:val="24"/>
          <w:szCs w:val="24"/>
          <w:lang w:eastAsia="fr-FR"/>
        </w:rPr>
        <w:drawing>
          <wp:inline distT="0" distB="0" distL="0" distR="0" wp14:anchorId="1E56DC80" wp14:editId="1F3AE50C">
            <wp:extent cx="6985" cy="84455"/>
            <wp:effectExtent l="0" t="0" r="0" b="0"/>
            <wp:docPr id="4" name="Image 4"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k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84455"/>
                    </a:xfrm>
                    <a:prstGeom prst="rect">
                      <a:avLst/>
                    </a:prstGeom>
                    <a:noFill/>
                    <a:ln>
                      <a:noFill/>
                    </a:ln>
                  </pic:spPr>
                </pic:pic>
              </a:graphicData>
            </a:graphic>
          </wp:inline>
        </w:drawing>
      </w:r>
      <w:r w:rsidRPr="00394C94">
        <w:rPr>
          <w:rFonts w:ascii="Times New Roman" w:eastAsia="Times New Roman" w:hAnsi="Times New Roman" w:cs="Times New Roman"/>
          <w:sz w:val="24"/>
          <w:szCs w:val="24"/>
          <w:lang w:eastAsia="fr-FR"/>
        </w:rPr>
        <w:br/>
        <w:t xml:space="preserve">L’hémisphère droit est le siège de l’intuition, le gauche est le siège de l’intelligence. Ici prend place le mariage céleste du soleil et de la lune, aboutissant à l’ouverture du troisième œil et du sixième sens évolué. Les trois nadis principaux, Ida, Pingala et </w:t>
      </w:r>
      <w:proofErr w:type="spellStart"/>
      <w:r w:rsidRPr="00394C94">
        <w:rPr>
          <w:rFonts w:ascii="Times New Roman" w:eastAsia="Times New Roman" w:hAnsi="Times New Roman" w:cs="Times New Roman"/>
          <w:sz w:val="24"/>
          <w:szCs w:val="24"/>
          <w:lang w:eastAsia="fr-FR"/>
        </w:rPr>
        <w:t>Sushumna</w:t>
      </w:r>
      <w:proofErr w:type="spellEnd"/>
      <w:r w:rsidRPr="00394C94">
        <w:rPr>
          <w:rFonts w:ascii="Times New Roman" w:eastAsia="Times New Roman" w:hAnsi="Times New Roman" w:cs="Times New Roman"/>
          <w:sz w:val="24"/>
          <w:szCs w:val="24"/>
          <w:lang w:eastAsia="fr-FR"/>
        </w:rPr>
        <w:t>, s’unissent ici avant de monter jusqu’au chakra couronne.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gridCol w:w="1703"/>
        <w:gridCol w:w="1848"/>
        <w:gridCol w:w="674"/>
        <w:gridCol w:w="616"/>
        <w:gridCol w:w="3765"/>
      </w:tblGrid>
      <w:tr w:rsidR="00394C94" w:rsidRPr="00394C94" w14:paraId="3625B397" w14:textId="77777777" w:rsidTr="00394C94">
        <w:trPr>
          <w:gridAfter w:val="1"/>
          <w:wAfter w:w="2613" w:type="dxa"/>
          <w:tblCellSpacing w:w="15" w:type="dxa"/>
        </w:trPr>
        <w:tc>
          <w:tcPr>
            <w:tcW w:w="0" w:type="auto"/>
            <w:gridSpan w:val="5"/>
            <w:hideMark/>
          </w:tcPr>
          <w:p w14:paraId="70E5ACDE" w14:textId="77777777" w:rsidR="00394C94" w:rsidRPr="00394C94" w:rsidRDefault="00394C94" w:rsidP="00394C9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4C94">
              <w:rPr>
                <w:rFonts w:ascii="Times New Roman" w:eastAsia="Times New Roman" w:hAnsi="Times New Roman" w:cs="Times New Roman"/>
                <w:b/>
                <w:bCs/>
                <w:sz w:val="27"/>
                <w:szCs w:val="27"/>
                <w:lang w:eastAsia="fr-FR"/>
              </w:rPr>
              <w:t>Caractéristiques</w:t>
            </w:r>
          </w:p>
        </w:tc>
      </w:tr>
      <w:tr w:rsidR="00394C94" w:rsidRPr="00394C94" w14:paraId="6F622EC4" w14:textId="77777777" w:rsidTr="00394C94">
        <w:trPr>
          <w:gridAfter w:val="1"/>
          <w:wAfter w:w="2613" w:type="dxa"/>
          <w:tblCellSpacing w:w="15" w:type="dxa"/>
        </w:trPr>
        <w:tc>
          <w:tcPr>
            <w:tcW w:w="1755" w:type="dxa"/>
            <w:hideMark/>
          </w:tcPr>
          <w:p w14:paraId="5F6773E8"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Nom Sanskrit :</w:t>
            </w:r>
          </w:p>
        </w:tc>
        <w:tc>
          <w:tcPr>
            <w:tcW w:w="0" w:type="auto"/>
            <w:gridSpan w:val="2"/>
            <w:hideMark/>
          </w:tcPr>
          <w:p w14:paraId="1ED67322"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roofErr w:type="spellStart"/>
            <w:r w:rsidRPr="00394C94">
              <w:rPr>
                <w:rFonts w:ascii="Times New Roman" w:eastAsia="Times New Roman" w:hAnsi="Times New Roman" w:cs="Times New Roman"/>
                <w:i/>
                <w:iCs/>
                <w:color w:val="0A9E01"/>
                <w:sz w:val="24"/>
                <w:szCs w:val="24"/>
                <w:lang w:eastAsia="fr-FR"/>
              </w:rPr>
              <w:t>Ajna</w:t>
            </w:r>
            <w:proofErr w:type="spellEnd"/>
          </w:p>
        </w:tc>
        <w:tc>
          <w:tcPr>
            <w:tcW w:w="2250" w:type="dxa"/>
            <w:gridSpan w:val="2"/>
            <w:vMerge w:val="restart"/>
            <w:hideMark/>
          </w:tcPr>
          <w:p w14:paraId="240BAFC0" w14:textId="09D7F65B"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7475DF0C" w14:textId="77777777" w:rsidTr="00394C94">
        <w:trPr>
          <w:gridAfter w:val="1"/>
          <w:wAfter w:w="2613" w:type="dxa"/>
          <w:tblCellSpacing w:w="15" w:type="dxa"/>
        </w:trPr>
        <w:tc>
          <w:tcPr>
            <w:tcW w:w="1755" w:type="dxa"/>
            <w:hideMark/>
          </w:tcPr>
          <w:p w14:paraId="24A90320"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Signification :</w:t>
            </w:r>
          </w:p>
        </w:tc>
        <w:tc>
          <w:tcPr>
            <w:tcW w:w="0" w:type="auto"/>
            <w:gridSpan w:val="2"/>
            <w:hideMark/>
          </w:tcPr>
          <w:p w14:paraId="02E9A816"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Commandement</w:t>
            </w:r>
          </w:p>
        </w:tc>
        <w:tc>
          <w:tcPr>
            <w:tcW w:w="0" w:type="auto"/>
            <w:gridSpan w:val="2"/>
            <w:vMerge/>
            <w:vAlign w:val="center"/>
            <w:hideMark/>
          </w:tcPr>
          <w:p w14:paraId="58E21614"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38588E25" w14:textId="77777777" w:rsidTr="00394C94">
        <w:trPr>
          <w:gridAfter w:val="1"/>
          <w:wAfter w:w="2613" w:type="dxa"/>
          <w:tblCellSpacing w:w="15" w:type="dxa"/>
        </w:trPr>
        <w:tc>
          <w:tcPr>
            <w:tcW w:w="1755" w:type="dxa"/>
            <w:hideMark/>
          </w:tcPr>
          <w:p w14:paraId="68FAC1C6"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Nom usuel :</w:t>
            </w:r>
          </w:p>
        </w:tc>
        <w:tc>
          <w:tcPr>
            <w:tcW w:w="0" w:type="auto"/>
            <w:gridSpan w:val="2"/>
            <w:hideMark/>
          </w:tcPr>
          <w:p w14:paraId="76E8B0DA"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b/>
                <w:bCs/>
                <w:sz w:val="24"/>
                <w:szCs w:val="24"/>
                <w:lang w:eastAsia="fr-FR"/>
              </w:rPr>
              <w:t>Chakra du 3e œil</w:t>
            </w:r>
          </w:p>
        </w:tc>
        <w:tc>
          <w:tcPr>
            <w:tcW w:w="0" w:type="auto"/>
            <w:gridSpan w:val="2"/>
            <w:vMerge/>
            <w:vAlign w:val="center"/>
            <w:hideMark/>
          </w:tcPr>
          <w:p w14:paraId="57D598ED"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49A2C942" w14:textId="77777777" w:rsidTr="00394C94">
        <w:trPr>
          <w:gridAfter w:val="1"/>
          <w:wAfter w:w="2613" w:type="dxa"/>
          <w:tblCellSpacing w:w="15" w:type="dxa"/>
        </w:trPr>
        <w:tc>
          <w:tcPr>
            <w:tcW w:w="1755" w:type="dxa"/>
            <w:hideMark/>
          </w:tcPr>
          <w:p w14:paraId="3851F74F"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Emplacement :</w:t>
            </w:r>
          </w:p>
        </w:tc>
        <w:tc>
          <w:tcPr>
            <w:tcW w:w="0" w:type="auto"/>
            <w:gridSpan w:val="2"/>
            <w:hideMark/>
          </w:tcPr>
          <w:p w14:paraId="3B8971AF"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AV : sur le front, entre les 2 sourcils</w:t>
            </w:r>
            <w:r w:rsidRPr="00394C94">
              <w:rPr>
                <w:rFonts w:ascii="Times New Roman" w:eastAsia="Times New Roman" w:hAnsi="Times New Roman" w:cs="Times New Roman"/>
                <w:sz w:val="24"/>
                <w:szCs w:val="24"/>
                <w:lang w:eastAsia="fr-FR"/>
              </w:rPr>
              <w:br/>
              <w:t>• AR : occiput</w:t>
            </w:r>
          </w:p>
        </w:tc>
        <w:tc>
          <w:tcPr>
            <w:tcW w:w="0" w:type="auto"/>
            <w:gridSpan w:val="2"/>
            <w:vMerge/>
            <w:vAlign w:val="center"/>
            <w:hideMark/>
          </w:tcPr>
          <w:p w14:paraId="22DB1434"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391B4A17" w14:textId="77777777" w:rsidTr="00394C94">
        <w:trPr>
          <w:gridAfter w:val="1"/>
          <w:wAfter w:w="2613" w:type="dxa"/>
          <w:tblCellSpacing w:w="15" w:type="dxa"/>
        </w:trPr>
        <w:tc>
          <w:tcPr>
            <w:tcW w:w="1755" w:type="dxa"/>
            <w:hideMark/>
          </w:tcPr>
          <w:p w14:paraId="050FD5ED"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Fonctions :</w:t>
            </w:r>
          </w:p>
        </w:tc>
        <w:tc>
          <w:tcPr>
            <w:tcW w:w="0" w:type="auto"/>
            <w:gridSpan w:val="4"/>
            <w:hideMark/>
          </w:tcPr>
          <w:p w14:paraId="4B8E9C9F"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Auto réflexion</w:t>
            </w:r>
            <w:r w:rsidRPr="00394C94">
              <w:rPr>
                <w:rFonts w:ascii="Times New Roman" w:eastAsia="Times New Roman" w:hAnsi="Times New Roman" w:cs="Times New Roman"/>
                <w:sz w:val="24"/>
                <w:szCs w:val="24"/>
                <w:lang w:eastAsia="fr-FR"/>
              </w:rPr>
              <w:br/>
              <w:t>• Clairvoyance</w:t>
            </w:r>
            <w:r w:rsidRPr="00394C94">
              <w:rPr>
                <w:rFonts w:ascii="Times New Roman" w:eastAsia="Times New Roman" w:hAnsi="Times New Roman" w:cs="Times New Roman"/>
                <w:sz w:val="24"/>
                <w:szCs w:val="24"/>
                <w:lang w:eastAsia="fr-FR"/>
              </w:rPr>
              <w:br/>
              <w:t>• Équilibre intérieur</w:t>
            </w:r>
            <w:r w:rsidRPr="00394C94">
              <w:rPr>
                <w:rFonts w:ascii="Times New Roman" w:eastAsia="Times New Roman" w:hAnsi="Times New Roman" w:cs="Times New Roman"/>
                <w:sz w:val="24"/>
                <w:szCs w:val="24"/>
                <w:lang w:eastAsia="fr-FR"/>
              </w:rPr>
              <w:br/>
              <w:t>• Imagination</w:t>
            </w:r>
            <w:r w:rsidRPr="00394C94">
              <w:rPr>
                <w:rFonts w:ascii="Times New Roman" w:eastAsia="Times New Roman" w:hAnsi="Times New Roman" w:cs="Times New Roman"/>
                <w:sz w:val="24"/>
                <w:szCs w:val="24"/>
                <w:lang w:eastAsia="fr-FR"/>
              </w:rPr>
              <w:br/>
              <w:t>• Intuition</w:t>
            </w:r>
          </w:p>
        </w:tc>
      </w:tr>
      <w:tr w:rsidR="00394C94" w:rsidRPr="00394C94" w14:paraId="38EF71A3" w14:textId="77777777" w:rsidTr="00394C94">
        <w:trPr>
          <w:gridAfter w:val="1"/>
          <w:wAfter w:w="2613" w:type="dxa"/>
          <w:tblCellSpacing w:w="15" w:type="dxa"/>
        </w:trPr>
        <w:tc>
          <w:tcPr>
            <w:tcW w:w="1755" w:type="dxa"/>
            <w:hideMark/>
          </w:tcPr>
          <w:p w14:paraId="66F63563"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Liens :</w:t>
            </w:r>
          </w:p>
        </w:tc>
        <w:tc>
          <w:tcPr>
            <w:tcW w:w="0" w:type="auto"/>
            <w:gridSpan w:val="4"/>
            <w:hideMark/>
          </w:tcPr>
          <w:p w14:paraId="0E6AF96D"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Lié aux expériences de la vie de 35 à 42 ans</w:t>
            </w:r>
            <w:r w:rsidRPr="00394C94">
              <w:rPr>
                <w:rFonts w:ascii="Times New Roman" w:eastAsia="Times New Roman" w:hAnsi="Times New Roman" w:cs="Times New Roman"/>
                <w:sz w:val="24"/>
                <w:szCs w:val="24"/>
                <w:lang w:eastAsia="fr-FR"/>
              </w:rPr>
              <w:br/>
              <w:t>• Au cosmos</w:t>
            </w:r>
          </w:p>
        </w:tc>
      </w:tr>
      <w:tr w:rsidR="00394C94" w:rsidRPr="00394C94" w14:paraId="37868850" w14:textId="77777777" w:rsidTr="00394C94">
        <w:trPr>
          <w:gridAfter w:val="1"/>
          <w:wAfter w:w="2613" w:type="dxa"/>
          <w:tblCellSpacing w:w="15" w:type="dxa"/>
        </w:trPr>
        <w:tc>
          <w:tcPr>
            <w:tcW w:w="1755" w:type="dxa"/>
            <w:hideMark/>
          </w:tcPr>
          <w:p w14:paraId="54E7460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Corps/Aura :</w:t>
            </w:r>
          </w:p>
        </w:tc>
        <w:tc>
          <w:tcPr>
            <w:tcW w:w="0" w:type="auto"/>
            <w:gridSpan w:val="4"/>
            <w:hideMark/>
          </w:tcPr>
          <w:p w14:paraId="4776E6F1"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xml:space="preserve">• </w:t>
            </w:r>
            <w:proofErr w:type="spellStart"/>
            <w:r w:rsidRPr="00394C94">
              <w:rPr>
                <w:rFonts w:ascii="Times New Roman" w:eastAsia="Times New Roman" w:hAnsi="Times New Roman" w:cs="Times New Roman"/>
                <w:sz w:val="24"/>
                <w:szCs w:val="24"/>
                <w:lang w:eastAsia="fr-FR"/>
              </w:rPr>
              <w:t>Atmique</w:t>
            </w:r>
            <w:proofErr w:type="spellEnd"/>
            <w:r w:rsidRPr="00394C94">
              <w:rPr>
                <w:rFonts w:ascii="Times New Roman" w:eastAsia="Times New Roman" w:hAnsi="Times New Roman" w:cs="Times New Roman"/>
                <w:sz w:val="24"/>
                <w:szCs w:val="24"/>
                <w:lang w:eastAsia="fr-FR"/>
              </w:rPr>
              <w:t xml:space="preserve"> (vitalité divine)</w:t>
            </w:r>
          </w:p>
        </w:tc>
      </w:tr>
      <w:tr w:rsidR="00394C94" w:rsidRPr="00394C94" w14:paraId="26102E77" w14:textId="77777777" w:rsidTr="00394C94">
        <w:trPr>
          <w:gridAfter w:val="1"/>
          <w:wAfter w:w="2613" w:type="dxa"/>
          <w:tblCellSpacing w:w="15" w:type="dxa"/>
        </w:trPr>
        <w:tc>
          <w:tcPr>
            <w:tcW w:w="1755" w:type="dxa"/>
            <w:hideMark/>
          </w:tcPr>
          <w:p w14:paraId="3F2839F5" w14:textId="77777777" w:rsidR="00394C94" w:rsidRPr="00394C94" w:rsidRDefault="00000000" w:rsidP="00394C94">
            <w:pPr>
              <w:spacing w:after="0" w:line="240" w:lineRule="auto"/>
              <w:rPr>
                <w:rFonts w:ascii="Times New Roman" w:eastAsia="Times New Roman" w:hAnsi="Times New Roman" w:cs="Times New Roman"/>
                <w:sz w:val="24"/>
                <w:szCs w:val="24"/>
                <w:lang w:eastAsia="fr-FR"/>
              </w:rPr>
            </w:pPr>
            <w:hyperlink r:id="rId7" w:tgtFrame="_blank" w:history="1">
              <w:r w:rsidR="00394C94" w:rsidRPr="00394C94">
                <w:rPr>
                  <w:rFonts w:ascii="Times New Roman" w:eastAsia="Times New Roman" w:hAnsi="Times New Roman" w:cs="Times New Roman"/>
                  <w:color w:val="0000FF"/>
                  <w:sz w:val="24"/>
                  <w:szCs w:val="24"/>
                  <w:u w:val="single"/>
                  <w:lang w:eastAsia="fr-FR"/>
                </w:rPr>
                <w:t>Glandes</w:t>
              </w:r>
            </w:hyperlink>
            <w:r w:rsidR="00394C94" w:rsidRPr="00394C94">
              <w:rPr>
                <w:rFonts w:ascii="Times New Roman" w:eastAsia="Times New Roman" w:hAnsi="Times New Roman" w:cs="Times New Roman"/>
                <w:sz w:val="24"/>
                <w:szCs w:val="24"/>
                <w:lang w:eastAsia="fr-FR"/>
              </w:rPr>
              <w:t> :</w:t>
            </w:r>
          </w:p>
        </w:tc>
        <w:tc>
          <w:tcPr>
            <w:tcW w:w="0" w:type="auto"/>
            <w:gridSpan w:val="4"/>
            <w:hideMark/>
          </w:tcPr>
          <w:p w14:paraId="05443E21"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Pituitaire/hypophyse</w:t>
            </w:r>
          </w:p>
        </w:tc>
      </w:tr>
      <w:tr w:rsidR="00394C94" w:rsidRPr="00394C94" w14:paraId="2174950A" w14:textId="77777777" w:rsidTr="00394C94">
        <w:trPr>
          <w:gridAfter w:val="1"/>
          <w:wAfter w:w="2613" w:type="dxa"/>
          <w:tblCellSpacing w:w="15" w:type="dxa"/>
        </w:trPr>
        <w:tc>
          <w:tcPr>
            <w:tcW w:w="1755" w:type="dxa"/>
            <w:hideMark/>
          </w:tcPr>
          <w:p w14:paraId="55D340BA"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Hormones :</w:t>
            </w:r>
          </w:p>
        </w:tc>
        <w:tc>
          <w:tcPr>
            <w:tcW w:w="0" w:type="auto"/>
            <w:gridSpan w:val="4"/>
            <w:hideMark/>
          </w:tcPr>
          <w:p w14:paraId="246713F0"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Vasopressine</w:t>
            </w:r>
          </w:p>
        </w:tc>
      </w:tr>
      <w:tr w:rsidR="00394C94" w:rsidRPr="00394C94" w14:paraId="2AC8FD0C" w14:textId="77777777" w:rsidTr="00394C94">
        <w:trPr>
          <w:gridAfter w:val="1"/>
          <w:wAfter w:w="2613" w:type="dxa"/>
          <w:tblCellSpacing w:w="15" w:type="dxa"/>
        </w:trPr>
        <w:tc>
          <w:tcPr>
            <w:tcW w:w="1755" w:type="dxa"/>
            <w:hideMark/>
          </w:tcPr>
          <w:p w14:paraId="1086529D"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Organes :</w:t>
            </w:r>
          </w:p>
        </w:tc>
        <w:tc>
          <w:tcPr>
            <w:tcW w:w="0" w:type="auto"/>
            <w:gridSpan w:val="4"/>
            <w:hideMark/>
          </w:tcPr>
          <w:p w14:paraId="0C1C0A6F"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Cerveau (partie inférieure)</w:t>
            </w:r>
            <w:r w:rsidRPr="00394C94">
              <w:rPr>
                <w:rFonts w:ascii="Times New Roman" w:eastAsia="Times New Roman" w:hAnsi="Times New Roman" w:cs="Times New Roman"/>
                <w:sz w:val="24"/>
                <w:szCs w:val="24"/>
                <w:lang w:eastAsia="fr-FR"/>
              </w:rPr>
              <w:br/>
              <w:t>• Nez, sinus</w:t>
            </w:r>
            <w:r w:rsidRPr="00394C94">
              <w:rPr>
                <w:rFonts w:ascii="Times New Roman" w:eastAsia="Times New Roman" w:hAnsi="Times New Roman" w:cs="Times New Roman"/>
                <w:sz w:val="24"/>
                <w:szCs w:val="24"/>
                <w:lang w:eastAsia="fr-FR"/>
              </w:rPr>
              <w:br/>
              <w:t>• Œil gauche</w:t>
            </w:r>
            <w:r w:rsidRPr="00394C94">
              <w:rPr>
                <w:rFonts w:ascii="Times New Roman" w:eastAsia="Times New Roman" w:hAnsi="Times New Roman" w:cs="Times New Roman"/>
                <w:sz w:val="24"/>
                <w:szCs w:val="24"/>
                <w:lang w:eastAsia="fr-FR"/>
              </w:rPr>
              <w:br/>
              <w:t>• Oreilles internes (partie de l’audition extrasensorielle)</w:t>
            </w:r>
            <w:r w:rsidRPr="00394C94">
              <w:rPr>
                <w:rFonts w:ascii="Times New Roman" w:eastAsia="Times New Roman" w:hAnsi="Times New Roman" w:cs="Times New Roman"/>
                <w:sz w:val="24"/>
                <w:szCs w:val="24"/>
                <w:lang w:eastAsia="fr-FR"/>
              </w:rPr>
              <w:br/>
              <w:t>• Partie neurologique qui participe à l’audition</w:t>
            </w:r>
            <w:r w:rsidRPr="00394C94">
              <w:rPr>
                <w:rFonts w:ascii="Times New Roman" w:eastAsia="Times New Roman" w:hAnsi="Times New Roman" w:cs="Times New Roman"/>
                <w:sz w:val="24"/>
                <w:szCs w:val="24"/>
                <w:lang w:eastAsia="fr-FR"/>
              </w:rPr>
              <w:br/>
              <w:t>• Système nerveux central</w:t>
            </w:r>
          </w:p>
        </w:tc>
      </w:tr>
      <w:tr w:rsidR="00394C94" w:rsidRPr="00394C94" w14:paraId="6E8728DF" w14:textId="77777777" w:rsidTr="00394C94">
        <w:trPr>
          <w:gridAfter w:val="1"/>
          <w:wAfter w:w="2613" w:type="dxa"/>
          <w:tblCellSpacing w:w="15" w:type="dxa"/>
        </w:trPr>
        <w:tc>
          <w:tcPr>
            <w:tcW w:w="1755" w:type="dxa"/>
            <w:hideMark/>
          </w:tcPr>
          <w:p w14:paraId="7BA07C17"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Sens :</w:t>
            </w:r>
          </w:p>
        </w:tc>
        <w:tc>
          <w:tcPr>
            <w:tcW w:w="0" w:type="auto"/>
            <w:gridSpan w:val="4"/>
            <w:hideMark/>
          </w:tcPr>
          <w:p w14:paraId="56C56A2D"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Vitalité divine</w:t>
            </w:r>
          </w:p>
        </w:tc>
      </w:tr>
      <w:tr w:rsidR="00394C94" w:rsidRPr="00394C94" w14:paraId="67496605" w14:textId="77777777" w:rsidTr="00394C94">
        <w:trPr>
          <w:gridAfter w:val="1"/>
          <w:wAfter w:w="2613" w:type="dxa"/>
          <w:tblCellSpacing w:w="15" w:type="dxa"/>
        </w:trPr>
        <w:tc>
          <w:tcPr>
            <w:tcW w:w="1755" w:type="dxa"/>
            <w:hideMark/>
          </w:tcPr>
          <w:p w14:paraId="5237DBC3"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Actions :</w:t>
            </w:r>
          </w:p>
        </w:tc>
        <w:tc>
          <w:tcPr>
            <w:tcW w:w="0" w:type="auto"/>
            <w:gridSpan w:val="4"/>
            <w:hideMark/>
          </w:tcPr>
          <w:p w14:paraId="43F69F48"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Apprendre à écouter son guide intérieur</w:t>
            </w:r>
            <w:r w:rsidRPr="00394C94">
              <w:rPr>
                <w:rFonts w:ascii="Times New Roman" w:eastAsia="Times New Roman" w:hAnsi="Times New Roman" w:cs="Times New Roman"/>
                <w:sz w:val="24"/>
                <w:szCs w:val="24"/>
                <w:lang w:eastAsia="fr-FR"/>
              </w:rPr>
              <w:br/>
              <w:t xml:space="preserve">• Les facultés du 3e œil sont améliorées par la méditation. Durant la méditation, les glandes </w:t>
            </w:r>
            <w:r w:rsidRPr="00394C94">
              <w:rPr>
                <w:rFonts w:ascii="Times New Roman" w:eastAsia="Times New Roman" w:hAnsi="Times New Roman" w:cs="Times New Roman"/>
                <w:sz w:val="24"/>
                <w:szCs w:val="24"/>
                <w:lang w:eastAsia="fr-FR"/>
              </w:rPr>
              <w:lastRenderedPageBreak/>
              <w:t>Pinéale et Pituitaire vont émettre un rayon d’énergie qui va se rejoindre au 3e œil.</w:t>
            </w:r>
            <w:r w:rsidRPr="00394C94">
              <w:rPr>
                <w:rFonts w:ascii="Times New Roman" w:eastAsia="Times New Roman" w:hAnsi="Times New Roman" w:cs="Times New Roman"/>
                <w:sz w:val="24"/>
                <w:szCs w:val="24"/>
                <w:lang w:eastAsia="fr-FR"/>
              </w:rPr>
              <w:br/>
              <w:t>• Peut conduire à l’intuition et à la sagesse</w:t>
            </w:r>
            <w:r w:rsidRPr="00394C94">
              <w:rPr>
                <w:rFonts w:ascii="Times New Roman" w:eastAsia="Times New Roman" w:hAnsi="Times New Roman" w:cs="Times New Roman"/>
                <w:sz w:val="24"/>
                <w:szCs w:val="24"/>
                <w:lang w:eastAsia="fr-FR"/>
              </w:rPr>
              <w:br/>
              <w:t>• Son action est liée à notre intelligence émotionnelle</w:t>
            </w:r>
          </w:p>
        </w:tc>
      </w:tr>
      <w:tr w:rsidR="00394C94" w:rsidRPr="00394C94" w14:paraId="606063F1" w14:textId="77777777" w:rsidTr="00394C94">
        <w:trPr>
          <w:gridAfter w:val="1"/>
          <w:wAfter w:w="2613" w:type="dxa"/>
          <w:tblCellSpacing w:w="15" w:type="dxa"/>
        </w:trPr>
        <w:tc>
          <w:tcPr>
            <w:tcW w:w="1755" w:type="dxa"/>
            <w:hideMark/>
          </w:tcPr>
          <w:p w14:paraId="05DBB7FE"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lastRenderedPageBreak/>
              <w:t>Force :</w:t>
            </w:r>
          </w:p>
        </w:tc>
        <w:tc>
          <w:tcPr>
            <w:tcW w:w="0" w:type="auto"/>
            <w:gridSpan w:val="4"/>
            <w:hideMark/>
          </w:tcPr>
          <w:p w14:paraId="592E4D82"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Savoir distinguer les pensées guidées par la force et celles formées par la peur et l’illusion.</w:t>
            </w:r>
          </w:p>
        </w:tc>
      </w:tr>
      <w:tr w:rsidR="00394C94" w:rsidRPr="00394C94" w14:paraId="5C1A8537" w14:textId="77777777" w:rsidTr="00394C94">
        <w:trPr>
          <w:gridAfter w:val="1"/>
          <w:wAfter w:w="2613" w:type="dxa"/>
          <w:tblCellSpacing w:w="15" w:type="dxa"/>
        </w:trPr>
        <w:tc>
          <w:tcPr>
            <w:tcW w:w="1755" w:type="dxa"/>
            <w:hideMark/>
          </w:tcPr>
          <w:p w14:paraId="6CE70E15"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Forme énergie :</w:t>
            </w:r>
          </w:p>
        </w:tc>
        <w:tc>
          <w:tcPr>
            <w:tcW w:w="0" w:type="auto"/>
            <w:gridSpan w:val="4"/>
            <w:hideMark/>
          </w:tcPr>
          <w:p w14:paraId="77142D4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Luminescence</w:t>
            </w:r>
          </w:p>
        </w:tc>
      </w:tr>
      <w:tr w:rsidR="00394C94" w:rsidRPr="00394C94" w14:paraId="44BB5F1A" w14:textId="77777777" w:rsidTr="00394C94">
        <w:trPr>
          <w:gridAfter w:val="1"/>
          <w:wAfter w:w="2613" w:type="dxa"/>
          <w:tblCellSpacing w:w="15" w:type="dxa"/>
        </w:trPr>
        <w:tc>
          <w:tcPr>
            <w:tcW w:w="1755" w:type="dxa"/>
            <w:hideMark/>
          </w:tcPr>
          <w:p w14:paraId="00756946"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Énergie</w:t>
            </w:r>
            <w:r w:rsidRPr="00394C94">
              <w:rPr>
                <w:rFonts w:ascii="Times New Roman" w:eastAsia="Times New Roman" w:hAnsi="Times New Roman" w:cs="Times New Roman"/>
                <w:sz w:val="24"/>
                <w:szCs w:val="24"/>
                <w:lang w:eastAsia="fr-FR"/>
              </w:rPr>
              <w:br/>
              <w:t>créatrice :</w:t>
            </w:r>
          </w:p>
        </w:tc>
        <w:tc>
          <w:tcPr>
            <w:tcW w:w="0" w:type="auto"/>
            <w:gridSpan w:val="4"/>
            <w:hideMark/>
          </w:tcPr>
          <w:p w14:paraId="33545130"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Faculté de l’esprit et du raisonnement</w:t>
            </w:r>
            <w:r w:rsidRPr="00394C94">
              <w:rPr>
                <w:rFonts w:ascii="Times New Roman" w:eastAsia="Times New Roman" w:hAnsi="Times New Roman" w:cs="Times New Roman"/>
                <w:sz w:val="24"/>
                <w:szCs w:val="24"/>
                <w:lang w:eastAsia="fr-FR"/>
              </w:rPr>
              <w:br/>
              <w:t>• Aptitudes à utiliser nos croyances et nos attitudes. Une attitude est toujours le résultat d’une croyance.</w:t>
            </w:r>
          </w:p>
        </w:tc>
      </w:tr>
      <w:tr w:rsidR="00394C94" w:rsidRPr="00394C94" w14:paraId="6560D723" w14:textId="77777777" w:rsidTr="00394C94">
        <w:trPr>
          <w:gridAfter w:val="1"/>
          <w:wAfter w:w="2613" w:type="dxa"/>
          <w:tblCellSpacing w:w="15" w:type="dxa"/>
        </w:trPr>
        <w:tc>
          <w:tcPr>
            <w:tcW w:w="1755" w:type="dxa"/>
            <w:hideMark/>
          </w:tcPr>
          <w:p w14:paraId="633C446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Énergie</w:t>
            </w:r>
            <w:r w:rsidRPr="00394C94">
              <w:rPr>
                <w:rFonts w:ascii="Times New Roman" w:eastAsia="Times New Roman" w:hAnsi="Times New Roman" w:cs="Times New Roman"/>
                <w:sz w:val="24"/>
                <w:szCs w:val="24"/>
                <w:lang w:eastAsia="fr-FR"/>
              </w:rPr>
              <w:br/>
              <w:t>manifestée :</w:t>
            </w:r>
          </w:p>
        </w:tc>
        <w:tc>
          <w:tcPr>
            <w:tcW w:w="0" w:type="auto"/>
            <w:gridSpan w:val="4"/>
            <w:hideMark/>
          </w:tcPr>
          <w:p w14:paraId="1A19A879"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Le 6e chakra va nous aider à ouvrir notre esprit et accéder au détachement.</w:t>
            </w:r>
          </w:p>
        </w:tc>
      </w:tr>
      <w:tr w:rsidR="00394C94" w:rsidRPr="00394C94" w14:paraId="1F82F5BD" w14:textId="77777777" w:rsidTr="00394C94">
        <w:trPr>
          <w:gridAfter w:val="1"/>
          <w:wAfter w:w="2613" w:type="dxa"/>
          <w:tblCellSpacing w:w="15" w:type="dxa"/>
        </w:trPr>
        <w:tc>
          <w:tcPr>
            <w:tcW w:w="1755" w:type="dxa"/>
            <w:hideMark/>
          </w:tcPr>
          <w:p w14:paraId="4F2A47DC"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Influences</w:t>
            </w:r>
            <w:r w:rsidRPr="00394C94">
              <w:rPr>
                <w:rFonts w:ascii="Times New Roman" w:eastAsia="Times New Roman" w:hAnsi="Times New Roman" w:cs="Times New Roman"/>
                <w:sz w:val="24"/>
                <w:szCs w:val="24"/>
                <w:lang w:eastAsia="fr-FR"/>
              </w:rPr>
              <w:br/>
              <w:t>psychologiques :</w:t>
            </w:r>
          </w:p>
        </w:tc>
        <w:tc>
          <w:tcPr>
            <w:tcW w:w="0" w:type="auto"/>
            <w:gridSpan w:val="4"/>
            <w:hideMark/>
          </w:tcPr>
          <w:p w14:paraId="24139D36"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Capacité de voir clairement dans le trou de nos émotions.</w:t>
            </w:r>
            <w:r w:rsidRPr="00394C94">
              <w:rPr>
                <w:rFonts w:ascii="Times New Roman" w:eastAsia="Times New Roman" w:hAnsi="Times New Roman" w:cs="Times New Roman"/>
                <w:sz w:val="24"/>
                <w:szCs w:val="24"/>
                <w:lang w:eastAsia="fr-FR"/>
              </w:rPr>
              <w:br/>
              <w:t>• Ce chakra est lié à l’affectif et au mental.</w:t>
            </w:r>
          </w:p>
        </w:tc>
      </w:tr>
      <w:tr w:rsidR="00394C94" w:rsidRPr="00394C94" w14:paraId="620ECB42" w14:textId="77777777" w:rsidTr="00394C94">
        <w:trPr>
          <w:gridAfter w:val="1"/>
          <w:wAfter w:w="2613" w:type="dxa"/>
          <w:tblCellSpacing w:w="15" w:type="dxa"/>
        </w:trPr>
        <w:tc>
          <w:tcPr>
            <w:tcW w:w="1755" w:type="dxa"/>
            <w:hideMark/>
          </w:tcPr>
          <w:p w14:paraId="7E1A1452"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Huiles essentielles :</w:t>
            </w:r>
          </w:p>
        </w:tc>
        <w:tc>
          <w:tcPr>
            <w:tcW w:w="0" w:type="auto"/>
            <w:gridSpan w:val="4"/>
            <w:hideMark/>
          </w:tcPr>
          <w:p w14:paraId="498A84A0"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Épinette blanche (</w:t>
            </w:r>
            <w:r w:rsidRPr="00394C94">
              <w:rPr>
                <w:rFonts w:ascii="Times New Roman" w:eastAsia="Times New Roman" w:hAnsi="Times New Roman" w:cs="Times New Roman"/>
                <w:i/>
                <w:iCs/>
                <w:sz w:val="24"/>
                <w:szCs w:val="24"/>
                <w:lang w:eastAsia="fr-FR"/>
              </w:rPr>
              <w:t>pour tout le monde</w:t>
            </w:r>
            <w:r w:rsidRPr="00394C94">
              <w:rPr>
                <w:rFonts w:ascii="Times New Roman" w:eastAsia="Times New Roman" w:hAnsi="Times New Roman" w:cs="Times New Roman"/>
                <w:sz w:val="24"/>
                <w:szCs w:val="24"/>
                <w:lang w:eastAsia="fr-FR"/>
              </w:rPr>
              <w:t>)</w:t>
            </w:r>
            <w:r w:rsidRPr="00394C94">
              <w:rPr>
                <w:rFonts w:ascii="Times New Roman" w:eastAsia="Times New Roman" w:hAnsi="Times New Roman" w:cs="Times New Roman"/>
                <w:sz w:val="24"/>
                <w:szCs w:val="24"/>
                <w:lang w:eastAsia="fr-FR"/>
              </w:rPr>
              <w:br/>
              <w:t>• Lavande (</w:t>
            </w:r>
            <w:r w:rsidRPr="00394C94">
              <w:rPr>
                <w:rFonts w:ascii="Times New Roman" w:eastAsia="Times New Roman" w:hAnsi="Times New Roman" w:cs="Times New Roman"/>
                <w:i/>
                <w:iCs/>
                <w:sz w:val="24"/>
                <w:szCs w:val="24"/>
                <w:lang w:eastAsia="fr-FR"/>
              </w:rPr>
              <w:t>pour tout le monde – calmante, apaisante</w:t>
            </w:r>
            <w:r w:rsidRPr="00394C94">
              <w:rPr>
                <w:rFonts w:ascii="Times New Roman" w:eastAsia="Times New Roman" w:hAnsi="Times New Roman" w:cs="Times New Roman"/>
                <w:sz w:val="24"/>
                <w:szCs w:val="24"/>
                <w:lang w:eastAsia="fr-FR"/>
              </w:rPr>
              <w:t>)</w:t>
            </w:r>
            <w:r w:rsidRPr="00394C94">
              <w:rPr>
                <w:rFonts w:ascii="Times New Roman" w:eastAsia="Times New Roman" w:hAnsi="Times New Roman" w:cs="Times New Roman"/>
                <w:sz w:val="24"/>
                <w:szCs w:val="24"/>
                <w:lang w:eastAsia="fr-FR"/>
              </w:rPr>
              <w:br/>
              <w:t>• Menthe poivrée (</w:t>
            </w:r>
            <w:r w:rsidRPr="00394C94">
              <w:rPr>
                <w:rFonts w:ascii="Times New Roman" w:eastAsia="Times New Roman" w:hAnsi="Times New Roman" w:cs="Times New Roman"/>
                <w:i/>
                <w:iCs/>
                <w:sz w:val="24"/>
                <w:szCs w:val="24"/>
                <w:lang w:eastAsia="fr-FR"/>
              </w:rPr>
              <w:t>pour tout le monde</w:t>
            </w:r>
            <w:r w:rsidRPr="00394C94">
              <w:rPr>
                <w:rFonts w:ascii="Times New Roman" w:eastAsia="Times New Roman" w:hAnsi="Times New Roman" w:cs="Times New Roman"/>
                <w:sz w:val="24"/>
                <w:szCs w:val="24"/>
                <w:lang w:eastAsia="fr-FR"/>
              </w:rPr>
              <w:t>)</w:t>
            </w:r>
            <w:r w:rsidRPr="00394C94">
              <w:rPr>
                <w:rFonts w:ascii="Times New Roman" w:eastAsia="Times New Roman" w:hAnsi="Times New Roman" w:cs="Times New Roman"/>
                <w:sz w:val="24"/>
                <w:szCs w:val="24"/>
                <w:lang w:eastAsia="fr-FR"/>
              </w:rPr>
              <w:br/>
              <w:t>• Romarin (</w:t>
            </w:r>
            <w:r w:rsidRPr="00394C94">
              <w:rPr>
                <w:rFonts w:ascii="Times New Roman" w:eastAsia="Times New Roman" w:hAnsi="Times New Roman" w:cs="Times New Roman"/>
                <w:i/>
                <w:iCs/>
                <w:sz w:val="24"/>
                <w:szCs w:val="24"/>
                <w:lang w:eastAsia="fr-FR"/>
              </w:rPr>
              <w:t>pour tout le monde</w:t>
            </w:r>
            <w:r w:rsidRPr="00394C94">
              <w:rPr>
                <w:rFonts w:ascii="Times New Roman" w:eastAsia="Times New Roman" w:hAnsi="Times New Roman" w:cs="Times New Roman"/>
                <w:sz w:val="24"/>
                <w:szCs w:val="24"/>
                <w:lang w:eastAsia="fr-FR"/>
              </w:rPr>
              <w:t>)</w:t>
            </w:r>
          </w:p>
        </w:tc>
      </w:tr>
      <w:tr w:rsidR="00394C94" w:rsidRPr="00394C94" w14:paraId="4262E46C" w14:textId="77777777" w:rsidTr="00394C94">
        <w:trPr>
          <w:gridAfter w:val="1"/>
          <w:wAfter w:w="2613" w:type="dxa"/>
          <w:tblCellSpacing w:w="15" w:type="dxa"/>
        </w:trPr>
        <w:tc>
          <w:tcPr>
            <w:tcW w:w="1755" w:type="dxa"/>
            <w:hideMark/>
          </w:tcPr>
          <w:p w14:paraId="6C989AB6"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Maux :</w:t>
            </w:r>
          </w:p>
        </w:tc>
        <w:tc>
          <w:tcPr>
            <w:tcW w:w="0" w:type="auto"/>
            <w:gridSpan w:val="4"/>
            <w:hideMark/>
          </w:tcPr>
          <w:p w14:paraId="35741BFF"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Difficultés d’apprentissage</w:t>
            </w:r>
            <w:r w:rsidRPr="00394C94">
              <w:rPr>
                <w:rFonts w:ascii="Times New Roman" w:eastAsia="Times New Roman" w:hAnsi="Times New Roman" w:cs="Times New Roman"/>
                <w:sz w:val="24"/>
                <w:szCs w:val="24"/>
                <w:lang w:eastAsia="fr-FR"/>
              </w:rPr>
              <w:br/>
              <w:t>• Dyslexie</w:t>
            </w:r>
            <w:r w:rsidRPr="00394C94">
              <w:rPr>
                <w:rFonts w:ascii="Times New Roman" w:eastAsia="Times New Roman" w:hAnsi="Times New Roman" w:cs="Times New Roman"/>
                <w:sz w:val="24"/>
                <w:szCs w:val="24"/>
                <w:lang w:eastAsia="fr-FR"/>
              </w:rPr>
              <w:br/>
              <w:t>• Épilepsie</w:t>
            </w:r>
            <w:r w:rsidRPr="00394C94">
              <w:rPr>
                <w:rFonts w:ascii="Times New Roman" w:eastAsia="Times New Roman" w:hAnsi="Times New Roman" w:cs="Times New Roman"/>
                <w:sz w:val="24"/>
                <w:szCs w:val="24"/>
                <w:lang w:eastAsia="fr-FR"/>
              </w:rPr>
              <w:br/>
              <w:t>• Moelle épinière</w:t>
            </w:r>
            <w:r w:rsidRPr="00394C94">
              <w:rPr>
                <w:rFonts w:ascii="Times New Roman" w:eastAsia="Times New Roman" w:hAnsi="Times New Roman" w:cs="Times New Roman"/>
                <w:sz w:val="24"/>
                <w:szCs w:val="24"/>
                <w:lang w:eastAsia="fr-FR"/>
              </w:rPr>
              <w:br/>
              <w:t>• Problèmes de cécité</w:t>
            </w:r>
            <w:r w:rsidRPr="00394C94">
              <w:rPr>
                <w:rFonts w:ascii="Times New Roman" w:eastAsia="Times New Roman" w:hAnsi="Times New Roman" w:cs="Times New Roman"/>
                <w:sz w:val="24"/>
                <w:szCs w:val="24"/>
                <w:lang w:eastAsia="fr-FR"/>
              </w:rPr>
              <w:br/>
              <w:t>• Troubles neurologiques</w:t>
            </w:r>
            <w:r w:rsidRPr="00394C94">
              <w:rPr>
                <w:rFonts w:ascii="Times New Roman" w:eastAsia="Times New Roman" w:hAnsi="Times New Roman" w:cs="Times New Roman"/>
                <w:sz w:val="24"/>
                <w:szCs w:val="24"/>
                <w:lang w:eastAsia="fr-FR"/>
              </w:rPr>
              <w:br/>
              <w:t>• Tumeurs cérébrales</w:t>
            </w:r>
          </w:p>
        </w:tc>
      </w:tr>
      <w:tr w:rsidR="00394C94" w:rsidRPr="00394C94" w14:paraId="23ED965E" w14:textId="77777777" w:rsidTr="00394C94">
        <w:trPr>
          <w:gridAfter w:val="1"/>
          <w:wAfter w:w="2613" w:type="dxa"/>
          <w:tblCellSpacing w:w="15" w:type="dxa"/>
        </w:trPr>
        <w:tc>
          <w:tcPr>
            <w:tcW w:w="1755" w:type="dxa"/>
            <w:hideMark/>
          </w:tcPr>
          <w:p w14:paraId="66E1D474"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Peurs :</w:t>
            </w:r>
          </w:p>
        </w:tc>
        <w:tc>
          <w:tcPr>
            <w:tcW w:w="0" w:type="auto"/>
            <w:gridSpan w:val="4"/>
            <w:hideMark/>
          </w:tcPr>
          <w:p w14:paraId="00A06273" w14:textId="2CD8A33C" w:rsidR="00394C94" w:rsidRPr="00394C94" w:rsidRDefault="00394C94" w:rsidP="00394C94">
            <w:pPr>
              <w:spacing w:after="0" w:line="240" w:lineRule="auto"/>
              <w:jc w:val="both"/>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Peur de fouiller ses propres peurs</w:t>
            </w:r>
            <w:r w:rsidRPr="00394C94">
              <w:rPr>
                <w:rFonts w:ascii="Times New Roman" w:eastAsia="Times New Roman" w:hAnsi="Times New Roman" w:cs="Times New Roman"/>
                <w:sz w:val="24"/>
                <w:szCs w:val="24"/>
                <w:lang w:eastAsia="fr-FR"/>
              </w:rPr>
              <w:br/>
              <w:t>•Peur de se fier aux conseils d’autrui</w:t>
            </w:r>
            <w:r w:rsidRPr="00394C94">
              <w:rPr>
                <w:rFonts w:ascii="Times New Roman" w:eastAsia="Times New Roman" w:hAnsi="Times New Roman" w:cs="Times New Roman"/>
                <w:sz w:val="24"/>
                <w:szCs w:val="24"/>
                <w:lang w:eastAsia="fr-FR"/>
              </w:rPr>
              <w:br/>
              <w:t>• Peur d’un jugement</w:t>
            </w:r>
          </w:p>
        </w:tc>
      </w:tr>
      <w:tr w:rsidR="00394C94" w:rsidRPr="00394C94" w14:paraId="0C82C18B" w14:textId="77777777" w:rsidTr="00394C94">
        <w:trPr>
          <w:gridAfter w:val="1"/>
          <w:wAfter w:w="2613" w:type="dxa"/>
          <w:tblCellSpacing w:w="15" w:type="dxa"/>
        </w:trPr>
        <w:tc>
          <w:tcPr>
            <w:tcW w:w="1755" w:type="dxa"/>
            <w:hideMark/>
          </w:tcPr>
          <w:p w14:paraId="6CAE5DA7"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Aspect spirituel :</w:t>
            </w:r>
          </w:p>
        </w:tc>
        <w:tc>
          <w:tcPr>
            <w:tcW w:w="0" w:type="auto"/>
            <w:gridSpan w:val="4"/>
            <w:hideMark/>
          </w:tcPr>
          <w:p w14:paraId="784BBC46"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L’objectif avec ce chakra, est de parvenir à la sagesse à travers les expériences de la vie, par la faculté de discernement, qui permet le détachement.</w:t>
            </w:r>
          </w:p>
        </w:tc>
      </w:tr>
      <w:tr w:rsidR="00394C94" w:rsidRPr="00394C94" w14:paraId="5D3B8B4A" w14:textId="77777777" w:rsidTr="00394C94">
        <w:trPr>
          <w:tblCellSpacing w:w="15" w:type="dxa"/>
        </w:trPr>
        <w:tc>
          <w:tcPr>
            <w:tcW w:w="1755" w:type="dxa"/>
            <w:gridSpan w:val="2"/>
            <w:hideMark/>
          </w:tcPr>
          <w:p w14:paraId="0F47AB92"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Aliments :</w:t>
            </w:r>
            <w:r w:rsidRPr="00394C94">
              <w:rPr>
                <w:rFonts w:ascii="Times New Roman" w:eastAsia="Times New Roman" w:hAnsi="Times New Roman" w:cs="Times New Roman"/>
                <w:color w:val="FFFFFF"/>
                <w:sz w:val="24"/>
                <w:szCs w:val="24"/>
                <w:lang w:eastAsia="fr-FR"/>
              </w:rPr>
              <w:t>…………</w:t>
            </w:r>
          </w:p>
        </w:tc>
        <w:tc>
          <w:tcPr>
            <w:tcW w:w="0" w:type="auto"/>
            <w:gridSpan w:val="2"/>
            <w:hideMark/>
          </w:tcPr>
          <w:p w14:paraId="4B8DAABF"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Enthéogènes</w:t>
            </w:r>
          </w:p>
        </w:tc>
        <w:tc>
          <w:tcPr>
            <w:tcW w:w="3750" w:type="dxa"/>
            <w:gridSpan w:val="2"/>
            <w:vMerge w:val="restart"/>
            <w:hideMark/>
          </w:tcPr>
          <w:p w14:paraId="14DC4FC2" w14:textId="29CEA9D4" w:rsidR="00394C94" w:rsidRPr="00394C94" w:rsidRDefault="00394C94" w:rsidP="00394C94">
            <w:pPr>
              <w:spacing w:after="0" w:line="240" w:lineRule="auto"/>
              <w:rPr>
                <w:rFonts w:ascii="Times New Roman" w:eastAsia="Times New Roman" w:hAnsi="Times New Roman" w:cs="Times New Roman"/>
                <w:sz w:val="24"/>
                <w:szCs w:val="24"/>
                <w:lang w:eastAsia="fr-FR"/>
              </w:rPr>
            </w:pPr>
          </w:p>
          <w:p w14:paraId="62EC8E4E" w14:textId="79BE5E48" w:rsidR="00394C94" w:rsidRPr="00394C94" w:rsidRDefault="00394C94" w:rsidP="00394C94">
            <w:pPr>
              <w:spacing w:after="0" w:line="210" w:lineRule="atLeast"/>
              <w:jc w:val="center"/>
              <w:rPr>
                <w:rFonts w:ascii="Verdana" w:eastAsia="Times New Roman" w:hAnsi="Verdana" w:cs="Times New Roman"/>
                <w:color w:val="333333"/>
                <w:sz w:val="18"/>
                <w:szCs w:val="18"/>
                <w:lang w:eastAsia="fr-FR"/>
              </w:rPr>
            </w:pPr>
          </w:p>
          <w:p w14:paraId="281C3575" w14:textId="1339C1DB" w:rsidR="00394C94" w:rsidRPr="00394C94" w:rsidRDefault="00394C94" w:rsidP="00394C94">
            <w:pPr>
              <w:spacing w:before="100" w:beforeAutospacing="1" w:after="100" w:afterAutospacing="1" w:line="240" w:lineRule="auto"/>
              <w:rPr>
                <w:rFonts w:ascii="Times New Roman" w:eastAsia="Times New Roman" w:hAnsi="Times New Roman" w:cs="Times New Roman"/>
                <w:sz w:val="24"/>
                <w:szCs w:val="24"/>
                <w:lang w:eastAsia="fr-FR"/>
              </w:rPr>
            </w:pPr>
          </w:p>
        </w:tc>
      </w:tr>
      <w:tr w:rsidR="00394C94" w:rsidRPr="00394C94" w14:paraId="440F0418" w14:textId="77777777" w:rsidTr="00394C94">
        <w:trPr>
          <w:tblCellSpacing w:w="15" w:type="dxa"/>
        </w:trPr>
        <w:tc>
          <w:tcPr>
            <w:tcW w:w="1755" w:type="dxa"/>
            <w:gridSpan w:val="2"/>
            <w:hideMark/>
          </w:tcPr>
          <w:p w14:paraId="505B8227"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Couleur :</w:t>
            </w:r>
          </w:p>
        </w:tc>
        <w:tc>
          <w:tcPr>
            <w:tcW w:w="0" w:type="auto"/>
            <w:gridSpan w:val="2"/>
            <w:hideMark/>
          </w:tcPr>
          <w:p w14:paraId="619CFE10"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Indigo</w:t>
            </w:r>
          </w:p>
        </w:tc>
        <w:tc>
          <w:tcPr>
            <w:tcW w:w="0" w:type="auto"/>
            <w:gridSpan w:val="2"/>
            <w:vMerge/>
            <w:vAlign w:val="center"/>
            <w:hideMark/>
          </w:tcPr>
          <w:p w14:paraId="5ECB9B3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477A99AA" w14:textId="77777777" w:rsidTr="00394C94">
        <w:trPr>
          <w:tblCellSpacing w:w="15" w:type="dxa"/>
        </w:trPr>
        <w:tc>
          <w:tcPr>
            <w:tcW w:w="1755" w:type="dxa"/>
            <w:gridSpan w:val="2"/>
            <w:hideMark/>
          </w:tcPr>
          <w:p w14:paraId="0F1CE882"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Droit :</w:t>
            </w:r>
          </w:p>
        </w:tc>
        <w:tc>
          <w:tcPr>
            <w:tcW w:w="0" w:type="auto"/>
            <w:gridSpan w:val="2"/>
            <w:hideMark/>
          </w:tcPr>
          <w:p w14:paraId="63108A42"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De voir</w:t>
            </w:r>
          </w:p>
        </w:tc>
        <w:tc>
          <w:tcPr>
            <w:tcW w:w="0" w:type="auto"/>
            <w:gridSpan w:val="2"/>
            <w:vMerge/>
            <w:vAlign w:val="center"/>
            <w:hideMark/>
          </w:tcPr>
          <w:p w14:paraId="0C94E750"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508CC836" w14:textId="77777777" w:rsidTr="00394C94">
        <w:trPr>
          <w:tblCellSpacing w:w="15" w:type="dxa"/>
        </w:trPr>
        <w:tc>
          <w:tcPr>
            <w:tcW w:w="1755" w:type="dxa"/>
            <w:gridSpan w:val="2"/>
            <w:hideMark/>
          </w:tcPr>
          <w:p w14:paraId="4565F20A"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Élément :</w:t>
            </w:r>
          </w:p>
        </w:tc>
        <w:tc>
          <w:tcPr>
            <w:tcW w:w="0" w:type="auto"/>
            <w:gridSpan w:val="2"/>
            <w:hideMark/>
          </w:tcPr>
          <w:p w14:paraId="730336F5"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Lumière</w:t>
            </w:r>
          </w:p>
        </w:tc>
        <w:tc>
          <w:tcPr>
            <w:tcW w:w="0" w:type="auto"/>
            <w:gridSpan w:val="2"/>
            <w:vMerge/>
            <w:vAlign w:val="center"/>
            <w:hideMark/>
          </w:tcPr>
          <w:p w14:paraId="5D60403A"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43EB6CA3" w14:textId="77777777" w:rsidTr="00394C94">
        <w:trPr>
          <w:tblCellSpacing w:w="15" w:type="dxa"/>
        </w:trPr>
        <w:tc>
          <w:tcPr>
            <w:tcW w:w="1755" w:type="dxa"/>
            <w:gridSpan w:val="2"/>
            <w:hideMark/>
          </w:tcPr>
          <w:p w14:paraId="43E9A2F9"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Mantra :</w:t>
            </w:r>
          </w:p>
        </w:tc>
        <w:tc>
          <w:tcPr>
            <w:tcW w:w="0" w:type="auto"/>
            <w:gridSpan w:val="2"/>
            <w:hideMark/>
          </w:tcPr>
          <w:p w14:paraId="751DFEC0"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Om</w:t>
            </w:r>
          </w:p>
        </w:tc>
        <w:tc>
          <w:tcPr>
            <w:tcW w:w="0" w:type="auto"/>
            <w:gridSpan w:val="2"/>
            <w:vMerge/>
            <w:vAlign w:val="center"/>
            <w:hideMark/>
          </w:tcPr>
          <w:p w14:paraId="1AC2F2D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36BBA83D" w14:textId="77777777" w:rsidTr="00394C94">
        <w:trPr>
          <w:tblCellSpacing w:w="15" w:type="dxa"/>
        </w:trPr>
        <w:tc>
          <w:tcPr>
            <w:tcW w:w="1755" w:type="dxa"/>
            <w:gridSpan w:val="2"/>
            <w:hideMark/>
          </w:tcPr>
          <w:p w14:paraId="39B38215"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Métal :</w:t>
            </w:r>
          </w:p>
        </w:tc>
        <w:tc>
          <w:tcPr>
            <w:tcW w:w="0" w:type="auto"/>
            <w:gridSpan w:val="2"/>
            <w:hideMark/>
          </w:tcPr>
          <w:p w14:paraId="36922371"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Argent</w:t>
            </w:r>
          </w:p>
        </w:tc>
        <w:tc>
          <w:tcPr>
            <w:tcW w:w="0" w:type="auto"/>
            <w:gridSpan w:val="2"/>
            <w:vMerge/>
            <w:vAlign w:val="center"/>
            <w:hideMark/>
          </w:tcPr>
          <w:p w14:paraId="1F66684A"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704F778D" w14:textId="77777777" w:rsidTr="00394C94">
        <w:trPr>
          <w:tblCellSpacing w:w="15" w:type="dxa"/>
        </w:trPr>
        <w:tc>
          <w:tcPr>
            <w:tcW w:w="1755" w:type="dxa"/>
            <w:gridSpan w:val="2"/>
            <w:hideMark/>
          </w:tcPr>
          <w:p w14:paraId="5831FF54"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Minéraux :</w:t>
            </w:r>
          </w:p>
        </w:tc>
        <w:tc>
          <w:tcPr>
            <w:tcW w:w="0" w:type="auto"/>
            <w:gridSpan w:val="2"/>
            <w:hideMark/>
          </w:tcPr>
          <w:p w14:paraId="111D2B2F"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 Lapis-lazuli</w:t>
            </w:r>
            <w:r w:rsidRPr="00394C94">
              <w:rPr>
                <w:rFonts w:ascii="Times New Roman" w:eastAsia="Times New Roman" w:hAnsi="Times New Roman" w:cs="Times New Roman"/>
                <w:sz w:val="24"/>
                <w:szCs w:val="24"/>
                <w:lang w:eastAsia="fr-FR"/>
              </w:rPr>
              <w:br/>
              <w:t>• Quartz</w:t>
            </w:r>
            <w:r w:rsidRPr="00394C94">
              <w:rPr>
                <w:rFonts w:ascii="Times New Roman" w:eastAsia="Times New Roman" w:hAnsi="Times New Roman" w:cs="Times New Roman"/>
                <w:sz w:val="24"/>
                <w:szCs w:val="24"/>
                <w:lang w:eastAsia="fr-FR"/>
              </w:rPr>
              <w:br/>
              <w:t>• Saphir</w:t>
            </w:r>
          </w:p>
        </w:tc>
        <w:tc>
          <w:tcPr>
            <w:tcW w:w="0" w:type="auto"/>
            <w:gridSpan w:val="2"/>
            <w:vMerge/>
            <w:vAlign w:val="center"/>
            <w:hideMark/>
          </w:tcPr>
          <w:p w14:paraId="270E729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49FE6108" w14:textId="77777777" w:rsidTr="00394C94">
        <w:trPr>
          <w:tblCellSpacing w:w="15" w:type="dxa"/>
        </w:trPr>
        <w:tc>
          <w:tcPr>
            <w:tcW w:w="1755" w:type="dxa"/>
            <w:gridSpan w:val="2"/>
            <w:hideMark/>
          </w:tcPr>
          <w:p w14:paraId="33AA54DC"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Mot-clé  :</w:t>
            </w:r>
          </w:p>
        </w:tc>
        <w:tc>
          <w:tcPr>
            <w:tcW w:w="0" w:type="auto"/>
            <w:gridSpan w:val="2"/>
            <w:hideMark/>
          </w:tcPr>
          <w:p w14:paraId="2886407C"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Je vois</w:t>
            </w:r>
          </w:p>
        </w:tc>
        <w:tc>
          <w:tcPr>
            <w:tcW w:w="0" w:type="auto"/>
            <w:gridSpan w:val="2"/>
            <w:vMerge/>
            <w:vAlign w:val="center"/>
            <w:hideMark/>
          </w:tcPr>
          <w:p w14:paraId="4164903E"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2DE9AC6D" w14:textId="77777777" w:rsidTr="00394C94">
        <w:trPr>
          <w:tblCellSpacing w:w="15" w:type="dxa"/>
        </w:trPr>
        <w:tc>
          <w:tcPr>
            <w:tcW w:w="1755" w:type="dxa"/>
            <w:gridSpan w:val="2"/>
            <w:hideMark/>
          </w:tcPr>
          <w:p w14:paraId="3EDD46D3"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Note :</w:t>
            </w:r>
          </w:p>
        </w:tc>
        <w:tc>
          <w:tcPr>
            <w:tcW w:w="0" w:type="auto"/>
            <w:gridSpan w:val="2"/>
            <w:hideMark/>
          </w:tcPr>
          <w:p w14:paraId="49F2DB1A"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LA</w:t>
            </w:r>
          </w:p>
        </w:tc>
        <w:tc>
          <w:tcPr>
            <w:tcW w:w="0" w:type="auto"/>
            <w:gridSpan w:val="2"/>
            <w:vMerge/>
            <w:vAlign w:val="center"/>
            <w:hideMark/>
          </w:tcPr>
          <w:p w14:paraId="04CC551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r w:rsidR="00394C94" w:rsidRPr="00394C94" w14:paraId="52F8B2F1" w14:textId="77777777" w:rsidTr="00394C94">
        <w:trPr>
          <w:tblCellSpacing w:w="15" w:type="dxa"/>
        </w:trPr>
        <w:tc>
          <w:tcPr>
            <w:tcW w:w="1755" w:type="dxa"/>
            <w:gridSpan w:val="2"/>
            <w:hideMark/>
          </w:tcPr>
          <w:p w14:paraId="78888D3D"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Planète :</w:t>
            </w:r>
          </w:p>
        </w:tc>
        <w:tc>
          <w:tcPr>
            <w:tcW w:w="0" w:type="auto"/>
            <w:gridSpan w:val="2"/>
            <w:hideMark/>
          </w:tcPr>
          <w:p w14:paraId="299F4D7B"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sz w:val="24"/>
                <w:szCs w:val="24"/>
                <w:lang w:eastAsia="fr-FR"/>
              </w:rPr>
              <w:t>Jupiter et Neptune</w:t>
            </w:r>
          </w:p>
        </w:tc>
        <w:tc>
          <w:tcPr>
            <w:tcW w:w="0" w:type="auto"/>
            <w:gridSpan w:val="2"/>
            <w:vMerge/>
            <w:vAlign w:val="center"/>
            <w:hideMark/>
          </w:tcPr>
          <w:p w14:paraId="5F6C25F3" w14:textId="77777777" w:rsidR="00394C94" w:rsidRPr="00394C94" w:rsidRDefault="00394C94" w:rsidP="00394C94">
            <w:pPr>
              <w:spacing w:after="0" w:line="240" w:lineRule="auto"/>
              <w:rPr>
                <w:rFonts w:ascii="Times New Roman" w:eastAsia="Times New Roman" w:hAnsi="Times New Roman" w:cs="Times New Roman"/>
                <w:sz w:val="24"/>
                <w:szCs w:val="24"/>
                <w:lang w:eastAsia="fr-FR"/>
              </w:rPr>
            </w:pPr>
          </w:p>
        </w:tc>
      </w:tr>
    </w:tbl>
    <w:p w14:paraId="6FC15F2C" w14:textId="77777777" w:rsidR="00394C94" w:rsidRDefault="00394C94" w:rsidP="00394C9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D626AA1" w14:textId="77777777" w:rsidR="00394C94" w:rsidRDefault="00394C94" w:rsidP="00394C9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9F5B553" w14:textId="686D1F9B" w:rsidR="00394C94" w:rsidRPr="00394C94" w:rsidRDefault="00394C94" w:rsidP="00394C9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4C94">
        <w:rPr>
          <w:rFonts w:ascii="Times New Roman" w:eastAsia="Times New Roman" w:hAnsi="Times New Roman" w:cs="Times New Roman"/>
          <w:b/>
          <w:bCs/>
          <w:sz w:val="27"/>
          <w:szCs w:val="27"/>
          <w:lang w:eastAsia="fr-FR"/>
        </w:rPr>
        <w:t xml:space="preserve">À retenir </w:t>
      </w:r>
    </w:p>
    <w:p w14:paraId="5239E899" w14:textId="77777777" w:rsidR="00394C94" w:rsidRPr="00394C94" w:rsidRDefault="00394C94" w:rsidP="00394C9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C94">
        <w:rPr>
          <w:rFonts w:ascii="Times New Roman" w:eastAsia="Times New Roman" w:hAnsi="Times New Roman" w:cs="Times New Roman"/>
          <w:b/>
          <w:bCs/>
          <w:sz w:val="24"/>
          <w:szCs w:val="24"/>
          <w:lang w:eastAsia="fr-FR"/>
        </w:rPr>
        <w:t>Chakra du 3e œil équilibré :</w:t>
      </w:r>
      <w:r w:rsidRPr="00394C94">
        <w:rPr>
          <w:rFonts w:ascii="Times New Roman" w:eastAsia="Times New Roman" w:hAnsi="Times New Roman" w:cs="Times New Roman"/>
          <w:sz w:val="24"/>
          <w:szCs w:val="24"/>
          <w:lang w:eastAsia="fr-FR"/>
        </w:rPr>
        <w:br/>
        <w:t>Détachement des possessions matérielles, la peur de la mort disparaît, don de télépathie, de clairaudience, de clairvoyance, accès aux vies antérieures.</w:t>
      </w:r>
    </w:p>
    <w:p w14:paraId="129D1F4F" w14:textId="77777777" w:rsidR="00394C94" w:rsidRPr="00394C94" w:rsidRDefault="00394C94" w:rsidP="00394C94">
      <w:pPr>
        <w:spacing w:before="100" w:beforeAutospacing="1" w:after="100" w:afterAutospacing="1" w:line="240" w:lineRule="auto"/>
        <w:rPr>
          <w:rFonts w:ascii="Times New Roman" w:eastAsia="Times New Roman" w:hAnsi="Times New Roman" w:cs="Times New Roman"/>
          <w:sz w:val="24"/>
          <w:szCs w:val="24"/>
          <w:lang w:eastAsia="fr-FR"/>
        </w:rPr>
      </w:pPr>
      <w:r w:rsidRPr="00394C94">
        <w:rPr>
          <w:rFonts w:ascii="Times New Roman" w:eastAsia="Times New Roman" w:hAnsi="Times New Roman" w:cs="Times New Roman"/>
          <w:b/>
          <w:bCs/>
          <w:sz w:val="24"/>
          <w:szCs w:val="24"/>
          <w:lang w:eastAsia="fr-FR"/>
        </w:rPr>
        <w:t>Chakra du 3e œil faible ou bloqué :</w:t>
      </w:r>
      <w:r w:rsidRPr="00394C94">
        <w:rPr>
          <w:rFonts w:ascii="Times New Roman" w:eastAsia="Times New Roman" w:hAnsi="Times New Roman" w:cs="Times New Roman"/>
          <w:sz w:val="24"/>
          <w:szCs w:val="24"/>
          <w:lang w:eastAsia="fr-FR"/>
        </w:rPr>
        <w:br/>
        <w:t>Hypersensible aux sentiments d’autrui, peu assuré et incapable de distinguer l’ego du Moi supérieur. Incapacité à l’intellectualisation, désintérêt des cultures, du savoir, des sciences, manque de curiosité. Rejet de la spiritualité, esprit rationnel à l’excès, extrême attachement aux choses matérielles et aux plaisirs physiques. Carence en intuition et en perceptions extrasensorielles. Complexe d’infériorité, comportement de « mouton » en société, adhésion aux idées toutes faites, aux préjugés, manque de personnalité, d’esprit critique, de caractère et de libre arbitre.</w:t>
      </w:r>
    </w:p>
    <w:p w14:paraId="30C6D87E" w14:textId="77777777" w:rsidR="00394C94" w:rsidRPr="00394C94" w:rsidRDefault="00394C94" w:rsidP="00394C9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C94">
        <w:rPr>
          <w:rFonts w:ascii="Times New Roman" w:eastAsia="Times New Roman" w:hAnsi="Times New Roman" w:cs="Times New Roman"/>
          <w:b/>
          <w:bCs/>
          <w:sz w:val="24"/>
          <w:szCs w:val="24"/>
          <w:lang w:eastAsia="fr-FR"/>
        </w:rPr>
        <w:t>Chakra du 3e œil surdéveloppé :</w:t>
      </w:r>
      <w:r w:rsidRPr="00394C94">
        <w:rPr>
          <w:rFonts w:ascii="Times New Roman" w:eastAsia="Times New Roman" w:hAnsi="Times New Roman" w:cs="Times New Roman"/>
          <w:sz w:val="24"/>
          <w:szCs w:val="24"/>
          <w:lang w:eastAsia="fr-FR"/>
        </w:rPr>
        <w:br/>
        <w:t>Fier, religieusement dogmatique, manipulateur et égotique. Tendance à l’intellectualisation excessive de la moindre chose ; a contrario, tendances au mysticisme et à l’irrationnel trop marqué avec, dans les deux cas, un rejet inconscient du corps, des choses matérielles et du plaisir.</w:t>
      </w:r>
      <w:r w:rsidRPr="00394C94">
        <w:rPr>
          <w:rFonts w:ascii="Times New Roman" w:eastAsia="Times New Roman" w:hAnsi="Times New Roman" w:cs="Times New Roman"/>
          <w:sz w:val="24"/>
          <w:szCs w:val="24"/>
          <w:lang w:eastAsia="fr-FR"/>
        </w:rPr>
        <w:br/>
        <w:t>Complexe de supériorité intellectuelle, mépris des autres, arrogance. Rejet du quotidien, des biens matériels, incapacité à avoir des relations sociales normales, tendances dominatrices dans le domaine de la spiritualité, certitude de détenir la Vérité, incapacité à douter.</w:t>
      </w:r>
    </w:p>
    <w:p w14:paraId="44BD6F2A" w14:textId="77777777" w:rsidR="000874D2" w:rsidRDefault="000874D2"/>
    <w:sectPr w:rsidR="000874D2" w:rsidSect="00394C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94"/>
    <w:rsid w:val="000874D2"/>
    <w:rsid w:val="000C0C1C"/>
    <w:rsid w:val="00394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319"/>
  <w15:chartTrackingRefBased/>
  <w15:docId w15:val="{2A595AFF-DD61-4978-97EE-3EAE326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94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94C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4C9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94C94"/>
    <w:rPr>
      <w:rFonts w:ascii="Times New Roman" w:eastAsia="Times New Roman" w:hAnsi="Times New Roman" w:cs="Times New Roman"/>
      <w:b/>
      <w:bCs/>
      <w:sz w:val="27"/>
      <w:szCs w:val="27"/>
      <w:lang w:eastAsia="fr-FR"/>
    </w:rPr>
  </w:style>
  <w:style w:type="character" w:customStyle="1" w:styleId="post-title">
    <w:name w:val="post-title"/>
    <w:basedOn w:val="Policepardfaut"/>
    <w:rsid w:val="00394C94"/>
  </w:style>
  <w:style w:type="character" w:customStyle="1" w:styleId="time">
    <w:name w:val="time"/>
    <w:basedOn w:val="Policepardfaut"/>
    <w:rsid w:val="00394C94"/>
  </w:style>
  <w:style w:type="character" w:customStyle="1" w:styleId="views">
    <w:name w:val="views"/>
    <w:basedOn w:val="Policepardfaut"/>
    <w:rsid w:val="00394C94"/>
  </w:style>
  <w:style w:type="character" w:styleId="Lienhypertexte">
    <w:name w:val="Hyperlink"/>
    <w:basedOn w:val="Policepardfaut"/>
    <w:uiPriority w:val="99"/>
    <w:semiHidden/>
    <w:unhideWhenUsed/>
    <w:rsid w:val="00394C94"/>
    <w:rPr>
      <w:color w:val="0000FF"/>
      <w:u w:val="single"/>
    </w:rPr>
  </w:style>
  <w:style w:type="paragraph" w:styleId="NormalWeb">
    <w:name w:val="Normal (Web)"/>
    <w:basedOn w:val="Normal"/>
    <w:uiPriority w:val="99"/>
    <w:semiHidden/>
    <w:unhideWhenUsed/>
    <w:rsid w:val="00394C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94C94"/>
    <w:rPr>
      <w:i/>
      <w:iCs/>
    </w:rPr>
  </w:style>
  <w:style w:type="character" w:styleId="lev">
    <w:name w:val="Strong"/>
    <w:basedOn w:val="Policepardfaut"/>
    <w:uiPriority w:val="22"/>
    <w:qFormat/>
    <w:rsid w:val="00394C94"/>
    <w:rPr>
      <w:b/>
      <w:bCs/>
    </w:rPr>
  </w:style>
  <w:style w:type="character" w:customStyle="1" w:styleId="soustitrevb14">
    <w:name w:val="soustitrevb14"/>
    <w:basedOn w:val="Policepardfaut"/>
    <w:rsid w:val="0039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7294">
      <w:bodyDiv w:val="1"/>
      <w:marLeft w:val="0"/>
      <w:marRight w:val="0"/>
      <w:marTop w:val="0"/>
      <w:marBottom w:val="0"/>
      <w:divBdr>
        <w:top w:val="none" w:sz="0" w:space="0" w:color="auto"/>
        <w:left w:val="none" w:sz="0" w:space="0" w:color="auto"/>
        <w:bottom w:val="none" w:sz="0" w:space="0" w:color="auto"/>
        <w:right w:val="none" w:sz="0" w:space="0" w:color="auto"/>
      </w:divBdr>
      <w:divsChild>
        <w:div w:id="1782410508">
          <w:marLeft w:val="0"/>
          <w:marRight w:val="0"/>
          <w:marTop w:val="0"/>
          <w:marBottom w:val="0"/>
          <w:divBdr>
            <w:top w:val="none" w:sz="0" w:space="0" w:color="auto"/>
            <w:left w:val="none" w:sz="0" w:space="0" w:color="auto"/>
            <w:bottom w:val="none" w:sz="0" w:space="0" w:color="auto"/>
            <w:right w:val="none" w:sz="0" w:space="0" w:color="auto"/>
          </w:divBdr>
          <w:divsChild>
            <w:div w:id="1138258117">
              <w:marLeft w:val="0"/>
              <w:marRight w:val="0"/>
              <w:marTop w:val="0"/>
              <w:marBottom w:val="0"/>
              <w:divBdr>
                <w:top w:val="none" w:sz="0" w:space="0" w:color="auto"/>
                <w:left w:val="none" w:sz="0" w:space="0" w:color="auto"/>
                <w:bottom w:val="none" w:sz="0" w:space="0" w:color="auto"/>
                <w:right w:val="none" w:sz="0" w:space="0" w:color="auto"/>
              </w:divBdr>
              <w:divsChild>
                <w:div w:id="913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59687">
          <w:marLeft w:val="0"/>
          <w:marRight w:val="0"/>
          <w:marTop w:val="0"/>
          <w:marBottom w:val="0"/>
          <w:divBdr>
            <w:top w:val="none" w:sz="0" w:space="0" w:color="auto"/>
            <w:left w:val="none" w:sz="0" w:space="0" w:color="auto"/>
            <w:bottom w:val="none" w:sz="0" w:space="0" w:color="auto"/>
            <w:right w:val="none" w:sz="0" w:space="0" w:color="auto"/>
          </w:divBdr>
          <w:divsChild>
            <w:div w:id="1189567377">
              <w:marLeft w:val="0"/>
              <w:marRight w:val="0"/>
              <w:marTop w:val="0"/>
              <w:marBottom w:val="0"/>
              <w:divBdr>
                <w:top w:val="none" w:sz="0" w:space="0" w:color="auto"/>
                <w:left w:val="none" w:sz="0" w:space="0" w:color="auto"/>
                <w:bottom w:val="none" w:sz="0" w:space="0" w:color="auto"/>
                <w:right w:val="none" w:sz="0" w:space="0" w:color="auto"/>
              </w:divBdr>
              <w:divsChild>
                <w:div w:id="1609704626">
                  <w:marLeft w:val="0"/>
                  <w:marRight w:val="0"/>
                  <w:marTop w:val="0"/>
                  <w:marBottom w:val="0"/>
                  <w:divBdr>
                    <w:top w:val="none" w:sz="0" w:space="0" w:color="auto"/>
                    <w:left w:val="none" w:sz="0" w:space="0" w:color="auto"/>
                    <w:bottom w:val="none" w:sz="0" w:space="0" w:color="auto"/>
                    <w:right w:val="none" w:sz="0" w:space="0" w:color="auto"/>
                  </w:divBdr>
                  <w:divsChild>
                    <w:div w:id="547644749">
                      <w:marLeft w:val="0"/>
                      <w:marRight w:val="0"/>
                      <w:marTop w:val="0"/>
                      <w:marBottom w:val="0"/>
                      <w:divBdr>
                        <w:top w:val="none" w:sz="0" w:space="0" w:color="auto"/>
                        <w:left w:val="none" w:sz="0" w:space="0" w:color="auto"/>
                        <w:bottom w:val="none" w:sz="0" w:space="0" w:color="auto"/>
                        <w:right w:val="none" w:sz="0" w:space="0" w:color="auto"/>
                      </w:divBdr>
                      <w:divsChild>
                        <w:div w:id="372074978">
                          <w:marLeft w:val="0"/>
                          <w:marRight w:val="0"/>
                          <w:marTop w:val="0"/>
                          <w:marBottom w:val="0"/>
                          <w:divBdr>
                            <w:top w:val="none" w:sz="0" w:space="0" w:color="auto"/>
                            <w:left w:val="none" w:sz="0" w:space="0" w:color="auto"/>
                            <w:bottom w:val="none" w:sz="0" w:space="0" w:color="auto"/>
                            <w:right w:val="none" w:sz="0" w:space="0" w:color="auto"/>
                          </w:divBdr>
                          <w:divsChild>
                            <w:div w:id="1377319911">
                              <w:marLeft w:val="0"/>
                              <w:marRight w:val="0"/>
                              <w:marTop w:val="0"/>
                              <w:marBottom w:val="0"/>
                              <w:divBdr>
                                <w:top w:val="none" w:sz="0" w:space="0" w:color="auto"/>
                                <w:left w:val="none" w:sz="0" w:space="0" w:color="auto"/>
                                <w:bottom w:val="none" w:sz="0" w:space="0" w:color="auto"/>
                                <w:right w:val="none" w:sz="0" w:space="0" w:color="auto"/>
                              </w:divBdr>
                              <w:divsChild>
                                <w:div w:id="3659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6644">
              <w:marLeft w:val="0"/>
              <w:marRight w:val="0"/>
              <w:marTop w:val="0"/>
              <w:marBottom w:val="0"/>
              <w:divBdr>
                <w:top w:val="none" w:sz="0" w:space="0" w:color="auto"/>
                <w:left w:val="none" w:sz="0" w:space="0" w:color="auto"/>
                <w:bottom w:val="none" w:sz="0" w:space="0" w:color="auto"/>
                <w:right w:val="none" w:sz="0" w:space="0" w:color="auto"/>
              </w:divBdr>
              <w:divsChild>
                <w:div w:id="557786960">
                  <w:marLeft w:val="0"/>
                  <w:marRight w:val="0"/>
                  <w:marTop w:val="0"/>
                  <w:marBottom w:val="0"/>
                  <w:divBdr>
                    <w:top w:val="none" w:sz="0" w:space="0" w:color="auto"/>
                    <w:left w:val="none" w:sz="0" w:space="0" w:color="auto"/>
                    <w:bottom w:val="none" w:sz="0" w:space="0" w:color="auto"/>
                    <w:right w:val="none" w:sz="0" w:space="0" w:color="auto"/>
                  </w:divBdr>
                  <w:divsChild>
                    <w:div w:id="1541555873">
                      <w:marLeft w:val="0"/>
                      <w:marRight w:val="0"/>
                      <w:marTop w:val="0"/>
                      <w:marBottom w:val="0"/>
                      <w:divBdr>
                        <w:top w:val="none" w:sz="0" w:space="0" w:color="auto"/>
                        <w:left w:val="none" w:sz="0" w:space="0" w:color="auto"/>
                        <w:bottom w:val="none" w:sz="0" w:space="0" w:color="auto"/>
                        <w:right w:val="none" w:sz="0" w:space="0" w:color="auto"/>
                      </w:divBdr>
                      <w:divsChild>
                        <w:div w:id="931284812">
                          <w:marLeft w:val="0"/>
                          <w:marRight w:val="0"/>
                          <w:marTop w:val="0"/>
                          <w:marBottom w:val="0"/>
                          <w:divBdr>
                            <w:top w:val="none" w:sz="0" w:space="0" w:color="auto"/>
                            <w:left w:val="none" w:sz="0" w:space="0" w:color="auto"/>
                            <w:bottom w:val="none" w:sz="0" w:space="0" w:color="auto"/>
                            <w:right w:val="none" w:sz="0" w:space="0" w:color="auto"/>
                          </w:divBdr>
                          <w:divsChild>
                            <w:div w:id="1938444405">
                              <w:marLeft w:val="0"/>
                              <w:marRight w:val="0"/>
                              <w:marTop w:val="0"/>
                              <w:marBottom w:val="0"/>
                              <w:divBdr>
                                <w:top w:val="none" w:sz="0" w:space="0" w:color="auto"/>
                                <w:left w:val="none" w:sz="0" w:space="0" w:color="auto"/>
                                <w:bottom w:val="none" w:sz="0" w:space="0" w:color="auto"/>
                                <w:right w:val="none" w:sz="0" w:space="0" w:color="auto"/>
                              </w:divBdr>
                              <w:divsChild>
                                <w:div w:id="12574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ergie-sante.net/systeme-endocrini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s://energie-sante.net/wp-content/uploads/2017/12/EH011_6e-chakra.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3974</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minetti bertrand</dc:creator>
  <cp:keywords/>
  <dc:description/>
  <cp:lastModifiedBy>minetti bertrand</cp:lastModifiedBy>
  <cp:revision>2</cp:revision>
  <dcterms:created xsi:type="dcterms:W3CDTF">2021-04-30T20:12:00Z</dcterms:created>
  <dcterms:modified xsi:type="dcterms:W3CDTF">2023-03-27T15:25:00Z</dcterms:modified>
</cp:coreProperties>
</file>